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65D2" w14:textId="4607EB00" w:rsidR="00DB55C4" w:rsidRDefault="00187167">
      <w:r>
        <w:rPr>
          <w:noProof/>
          <w:lang w:eastAsia="en-GB"/>
        </w:rPr>
        <mc:AlternateContent>
          <mc:Choice Requires="wps">
            <w:drawing>
              <wp:anchor distT="0" distB="0" distL="114300" distR="114300" simplePos="0" relativeHeight="251684864" behindDoc="0" locked="0" layoutInCell="1" allowOverlap="1" wp14:anchorId="38CF2F06" wp14:editId="7B0A029B">
                <wp:simplePos x="0" y="0"/>
                <wp:positionH relativeFrom="column">
                  <wp:posOffset>4102100</wp:posOffset>
                </wp:positionH>
                <wp:positionV relativeFrom="paragraph">
                  <wp:posOffset>-635</wp:posOffset>
                </wp:positionV>
                <wp:extent cx="2371725" cy="676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71725" cy="676275"/>
                        </a:xfrm>
                        <a:prstGeom prst="rect">
                          <a:avLst/>
                        </a:prstGeom>
                        <a:solidFill>
                          <a:sysClr val="window" lastClr="FFFFFF"/>
                        </a:solidFill>
                        <a:ln w="25400" cap="flat" cmpd="sng" algn="ctr">
                          <a:solidFill>
                            <a:sysClr val="windowText" lastClr="000000"/>
                          </a:solidFill>
                          <a:prstDash val="solid"/>
                        </a:ln>
                        <a:effectLst/>
                      </wps:spPr>
                      <wps:txbx>
                        <w:txbxContent>
                          <w:p w14:paraId="1BA24036" w14:textId="57B9249F" w:rsidR="00187167" w:rsidRPr="00A53C39" w:rsidRDefault="00187167" w:rsidP="00187167">
                            <w:pPr>
                              <w:jc w:val="center"/>
                            </w:pPr>
                            <w:r>
                              <w:t xml:space="preserve">If a child is at risk of significant </w:t>
                            </w:r>
                            <w:proofErr w:type="gramStart"/>
                            <w:r>
                              <w:t>harm</w:t>
                            </w:r>
                            <w:proofErr w:type="gramEnd"/>
                            <w:r>
                              <w:t xml:space="preserve"> follow your agencies safeguarding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F2F06" id="Rectangle 6" o:spid="_x0000_s1026" style="position:absolute;margin-left:323pt;margin-top:-.05pt;width:186.75pt;height:53.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" fillcolor="window" strokecolor="windowText" strokeweight="2pt">
                <v:textbox>
                  <w:txbxContent>
                    <w:p w14:paraId="1BA24036" w14:textId="57B9249F" w:rsidR="00187167" w:rsidRPr="00A53C39" w:rsidRDefault="00187167" w:rsidP="00187167">
                      <w:pPr>
                        <w:jc w:val="center"/>
                      </w:pPr>
                      <w:r>
                        <w:t xml:space="preserve">If a child is at risk of significant </w:t>
                      </w:r>
                      <w:proofErr w:type="gramStart"/>
                      <w:r>
                        <w:t>harm</w:t>
                      </w:r>
                      <w:proofErr w:type="gramEnd"/>
                      <w:r>
                        <w:t xml:space="preserve"> follow your agencies safeguarding procedures.</w:t>
                      </w:r>
                    </w:p>
                  </w:txbxContent>
                </v:textbox>
              </v:rect>
            </w:pict>
          </mc:Fallback>
        </mc:AlternateContent>
      </w:r>
      <w:r w:rsidR="00DB55C4">
        <w:rPr>
          <w:noProof/>
          <w:lang w:eastAsia="en-GB"/>
        </w:rPr>
        <mc:AlternateContent>
          <mc:Choice Requires="wps">
            <w:drawing>
              <wp:anchor distT="0" distB="0" distL="114300" distR="114300" simplePos="0" relativeHeight="251661312" behindDoc="0" locked="0" layoutInCell="1" allowOverlap="1" wp14:anchorId="27688D16" wp14:editId="70F951F1">
                <wp:simplePos x="0" y="0"/>
                <wp:positionH relativeFrom="column">
                  <wp:posOffset>1485900</wp:posOffset>
                </wp:positionH>
                <wp:positionV relativeFrom="paragraph">
                  <wp:posOffset>20320</wp:posOffset>
                </wp:positionV>
                <wp:extent cx="2371725" cy="676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7172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A3BED5" w14:textId="77777777" w:rsidR="00DB55C4" w:rsidRPr="00A53C39" w:rsidRDefault="00DB55C4" w:rsidP="00DB55C4">
                            <w:pPr>
                              <w:jc w:val="center"/>
                            </w:pPr>
                            <w:r w:rsidRPr="00A53C39">
                              <w:t>Concerns about the quality of care being provided to a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88D16" id="Rectangle 2" o:spid="_x0000_s1027" style="position:absolute;margin-left:117pt;margin-top:1.6pt;width:186.7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" fillcolor="white [3201]" strokecolor="black [3213]" strokeweight="2pt">
                <v:textbox>
                  <w:txbxContent>
                    <w:p w14:paraId="1EA3BED5" w14:textId="77777777" w:rsidR="00DB55C4" w:rsidRPr="00A53C39" w:rsidRDefault="00DB55C4" w:rsidP="00DB55C4">
                      <w:pPr>
                        <w:jc w:val="center"/>
                      </w:pPr>
                      <w:r w:rsidRPr="00A53C39">
                        <w:t>Concerns about the quality of care being provided to a child(ren)</w:t>
                      </w:r>
                    </w:p>
                  </w:txbxContent>
                </v:textbox>
              </v:rect>
            </w:pict>
          </mc:Fallback>
        </mc:AlternateContent>
      </w:r>
    </w:p>
    <w:p w14:paraId="6C1ED771" w14:textId="55B41B81" w:rsidR="00DB55C4" w:rsidRPr="00DB55C4" w:rsidRDefault="00187167" w:rsidP="00DB55C4">
      <w:r>
        <w:rPr>
          <w:noProof/>
        </w:rPr>
        <mc:AlternateContent>
          <mc:Choice Requires="wps">
            <w:drawing>
              <wp:anchor distT="0" distB="0" distL="114300" distR="114300" simplePos="0" relativeHeight="251685888" behindDoc="0" locked="0" layoutInCell="1" allowOverlap="1" wp14:anchorId="799000D9" wp14:editId="557D6917">
                <wp:simplePos x="0" y="0"/>
                <wp:positionH relativeFrom="column">
                  <wp:posOffset>3860800</wp:posOffset>
                </wp:positionH>
                <wp:positionV relativeFrom="paragraph">
                  <wp:posOffset>5715</wp:posOffset>
                </wp:positionV>
                <wp:extent cx="241300" cy="0"/>
                <wp:effectExtent l="0" t="76200" r="25400" b="95250"/>
                <wp:wrapNone/>
                <wp:docPr id="17" name="Straight Arrow Connector 17"/>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B1BDD9" id="_x0000_t32" coordsize="21600,21600" o:spt="32" o:oned="t" path="m,l21600,21600e" filled="f">
                <v:path arrowok="t" fillok="f" o:connecttype="none"/>
                <o:lock v:ext="edit" shapetype="t"/>
              </v:shapetype>
              <v:shape id="Straight Arrow Connector 17" o:spid="_x0000_s1026" type="#_x0000_t32" style="position:absolute;margin-left:304pt;margin-top:.45pt;width:19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" strokecolor="black [3040]">
                <v:stroke endarrow="block"/>
              </v:shape>
            </w:pict>
          </mc:Fallback>
        </mc:AlternateContent>
      </w:r>
    </w:p>
    <w:p w14:paraId="763C060E" w14:textId="77777777" w:rsidR="00DB55C4" w:rsidRPr="00DB55C4" w:rsidRDefault="00A53C39" w:rsidP="00DB55C4">
      <w:r>
        <w:rPr>
          <w:noProof/>
          <w:lang w:eastAsia="en-GB"/>
        </w:rPr>
        <mc:AlternateContent>
          <mc:Choice Requires="wps">
            <w:drawing>
              <wp:anchor distT="0" distB="0" distL="114300" distR="114300" simplePos="0" relativeHeight="251671552" behindDoc="0" locked="0" layoutInCell="1" allowOverlap="1" wp14:anchorId="27C9794C" wp14:editId="773F1E11">
                <wp:simplePos x="0" y="0"/>
                <wp:positionH relativeFrom="column">
                  <wp:posOffset>2615609</wp:posOffset>
                </wp:positionH>
                <wp:positionV relativeFrom="paragraph">
                  <wp:posOffset>55319</wp:posOffset>
                </wp:positionV>
                <wp:extent cx="0" cy="312420"/>
                <wp:effectExtent l="95250" t="0" r="76200" b="49530"/>
                <wp:wrapNone/>
                <wp:docPr id="9" name="Straight Arrow Connector 9"/>
                <wp:cNvGraphicFramePr/>
                <a:graphic xmlns:a="http://schemas.openxmlformats.org/drawingml/2006/main">
                  <a:graphicData uri="http://schemas.microsoft.com/office/word/2010/wordprocessingShape">
                    <wps:wsp>
                      <wps:cNvCnPr/>
                      <wps:spPr>
                        <a:xfrm>
                          <a:off x="0" y="0"/>
                          <a:ext cx="0" cy="3124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0D09CAD" id="Straight Arrow Connector 9" o:spid="_x0000_s1026" type="#_x0000_t32" style="position:absolute;margin-left:205.95pt;margin-top:4.35pt;width:0;height:24.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" strokecolor="black [3213]" strokeweight="1.5pt">
                <v:stroke endarrow="open"/>
              </v:shape>
            </w:pict>
          </mc:Fallback>
        </mc:AlternateContent>
      </w:r>
    </w:p>
    <w:p w14:paraId="77C13899" w14:textId="77777777" w:rsidR="00DB55C4" w:rsidRPr="00DB55C4" w:rsidRDefault="00A53C39" w:rsidP="00DB55C4">
      <w:r>
        <w:rPr>
          <w:noProof/>
          <w:lang w:eastAsia="en-GB"/>
        </w:rPr>
        <mc:AlternateContent>
          <mc:Choice Requires="wps">
            <w:drawing>
              <wp:anchor distT="0" distB="0" distL="114300" distR="114300" simplePos="0" relativeHeight="251674624" behindDoc="0" locked="0" layoutInCell="1" allowOverlap="1" wp14:anchorId="4B715AA0" wp14:editId="56AE8E0E">
                <wp:simplePos x="0" y="0"/>
                <wp:positionH relativeFrom="column">
                  <wp:posOffset>4475864</wp:posOffset>
                </wp:positionH>
                <wp:positionV relativeFrom="paragraph">
                  <wp:posOffset>157007</wp:posOffset>
                </wp:positionV>
                <wp:extent cx="903605" cy="548640"/>
                <wp:effectExtent l="0" t="0" r="10795" b="22860"/>
                <wp:wrapNone/>
                <wp:docPr id="11" name="Flowchart: Decision 11"/>
                <wp:cNvGraphicFramePr/>
                <a:graphic xmlns:a="http://schemas.openxmlformats.org/drawingml/2006/main">
                  <a:graphicData uri="http://schemas.microsoft.com/office/word/2010/wordprocessingShape">
                    <wps:wsp>
                      <wps:cNvSpPr/>
                      <wps:spPr>
                        <a:xfrm>
                          <a:off x="0" y="0"/>
                          <a:ext cx="903605" cy="54864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D21305" w14:textId="77777777" w:rsidR="00A53C39" w:rsidRDefault="00A53C39" w:rsidP="00A53C3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15AA0" id="_x0000_t110" coordsize="21600,21600" o:spt="110" path="m10800,l,10800,10800,21600,21600,10800xe">
                <v:stroke joinstyle="miter"/>
                <v:path gradientshapeok="t" o:connecttype="rect" textboxrect="5400,5400,16200,16200"/>
              </v:shapetype>
              <v:shape id="Flowchart: Decision 11" o:spid="_x0000_s1028" type="#_x0000_t110" style="position:absolute;margin-left:352.45pt;margin-top:12.35pt;width:71.1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" fillcolor="white [3201]" strokecolor="black [3213]" strokeweight="2pt">
                <v:textbox>
                  <w:txbxContent>
                    <w:p w14:paraId="50D21305" w14:textId="77777777" w:rsidR="00A53C39" w:rsidRDefault="00A53C39" w:rsidP="00A53C39">
                      <w:pPr>
                        <w:jc w:val="center"/>
                      </w:pPr>
                      <w:r>
                        <w:t>YES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18C9870" wp14:editId="09C0C301">
                <wp:simplePos x="0" y="0"/>
                <wp:positionH relativeFrom="column">
                  <wp:posOffset>297180</wp:posOffset>
                </wp:positionH>
                <wp:positionV relativeFrom="paragraph">
                  <wp:posOffset>156845</wp:posOffset>
                </wp:positionV>
                <wp:extent cx="818515" cy="558800"/>
                <wp:effectExtent l="0" t="0" r="19685" b="12700"/>
                <wp:wrapNone/>
                <wp:docPr id="10" name="Flowchart: Decision 10"/>
                <wp:cNvGraphicFramePr/>
                <a:graphic xmlns:a="http://schemas.openxmlformats.org/drawingml/2006/main">
                  <a:graphicData uri="http://schemas.microsoft.com/office/word/2010/wordprocessingShape">
                    <wps:wsp>
                      <wps:cNvSpPr/>
                      <wps:spPr>
                        <a:xfrm>
                          <a:off x="0" y="0"/>
                          <a:ext cx="818515" cy="55880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4044A7" w14:textId="77777777" w:rsidR="00A53C39" w:rsidRDefault="00A53C39" w:rsidP="00A53C3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C9870" id="Flowchart: Decision 10" o:spid="_x0000_s1029" type="#_x0000_t110" style="position:absolute;margin-left:23.4pt;margin-top:12.35pt;width:64.45pt;height: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" fillcolor="white [3201]" strokecolor="black [3213]" strokeweight="2pt">
                <v:textbox>
                  <w:txbxContent>
                    <w:p w14:paraId="2D4044A7" w14:textId="77777777" w:rsidR="00A53C39" w:rsidRDefault="00A53C39" w:rsidP="00A53C39">
                      <w:pPr>
                        <w:jc w:val="center"/>
                      </w:pPr>
                      <w:r>
                        <w:t>NO</w:t>
                      </w:r>
                    </w:p>
                  </w:txbxContent>
                </v:textbox>
              </v:shape>
            </w:pict>
          </mc:Fallback>
        </mc:AlternateContent>
      </w:r>
      <w:r w:rsidR="00DB55C4">
        <w:rPr>
          <w:noProof/>
          <w:lang w:eastAsia="en-GB"/>
        </w:rPr>
        <mc:AlternateContent>
          <mc:Choice Requires="wps">
            <w:drawing>
              <wp:anchor distT="0" distB="0" distL="114300" distR="114300" simplePos="0" relativeHeight="251665408" behindDoc="0" locked="0" layoutInCell="1" allowOverlap="1" wp14:anchorId="4305A753" wp14:editId="4AF0F5B4">
                <wp:simplePos x="0" y="0"/>
                <wp:positionH relativeFrom="column">
                  <wp:posOffset>1533525</wp:posOffset>
                </wp:positionH>
                <wp:positionV relativeFrom="paragraph">
                  <wp:posOffset>41910</wp:posOffset>
                </wp:positionV>
                <wp:extent cx="2371725" cy="676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7172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64958E" w14:textId="77777777" w:rsidR="00DB55C4" w:rsidRDefault="00DB55C4" w:rsidP="00DB55C4">
                            <w:pPr>
                              <w:jc w:val="center"/>
                            </w:pPr>
                            <w:r>
                              <w:t>Have I been trained to complete a Graded Care Profile 2 (GCP2)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5A753" id="Rectangle 4" o:spid="_x0000_s1030" style="position:absolute;margin-left:120.75pt;margin-top:3.3pt;width:186.75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" fillcolor="white [3201]" strokecolor="black [3213]" strokeweight="2pt">
                <v:textbox>
                  <w:txbxContent>
                    <w:p w14:paraId="4C64958E" w14:textId="77777777" w:rsidR="00DB55C4" w:rsidRDefault="00DB55C4" w:rsidP="00DB55C4">
                      <w:pPr>
                        <w:jc w:val="center"/>
                      </w:pPr>
                      <w:r>
                        <w:t>Have I been trained to complete a Graded Care Profile 2 (GCP2) assessment?</w:t>
                      </w:r>
                    </w:p>
                  </w:txbxContent>
                </v:textbox>
              </v:rect>
            </w:pict>
          </mc:Fallback>
        </mc:AlternateContent>
      </w:r>
    </w:p>
    <w:p w14:paraId="4AA54CFA" w14:textId="77777777" w:rsidR="00DB55C4" w:rsidRPr="00DB55C4" w:rsidRDefault="00AC7B05" w:rsidP="00DB55C4">
      <w:r>
        <w:rPr>
          <w:noProof/>
          <w:lang w:eastAsia="en-GB"/>
        </w:rPr>
        <mc:AlternateContent>
          <mc:Choice Requires="wps">
            <w:drawing>
              <wp:anchor distT="0" distB="0" distL="114300" distR="114300" simplePos="0" relativeHeight="251682816" behindDoc="0" locked="0" layoutInCell="1" allowOverlap="1" wp14:anchorId="190ED4C2" wp14:editId="6904CC33">
                <wp:simplePos x="0" y="0"/>
                <wp:positionH relativeFrom="column">
                  <wp:posOffset>3902149</wp:posOffset>
                </wp:positionH>
                <wp:positionV relativeFrom="paragraph">
                  <wp:posOffset>132538</wp:posOffset>
                </wp:positionV>
                <wp:extent cx="574158" cy="0"/>
                <wp:effectExtent l="0" t="76200" r="16510" b="114300"/>
                <wp:wrapNone/>
                <wp:docPr id="16" name="Straight Arrow Connector 16"/>
                <wp:cNvGraphicFramePr/>
                <a:graphic xmlns:a="http://schemas.openxmlformats.org/drawingml/2006/main">
                  <a:graphicData uri="http://schemas.microsoft.com/office/word/2010/wordprocessingShape">
                    <wps:wsp>
                      <wps:cNvCnPr/>
                      <wps:spPr>
                        <a:xfrm>
                          <a:off x="0" y="0"/>
                          <a:ext cx="57415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33329F9" id="Straight Arrow Connector 16" o:spid="_x0000_s1026" type="#_x0000_t32" style="position:absolute;margin-left:307.25pt;margin-top:10.45pt;width:45.2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" strokecolor="black [3213]" strokeweight="1.5pt">
                <v:stroke endarrow="ope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81AA36E" wp14:editId="30FCAA2C">
                <wp:simplePos x="0" y="0"/>
                <wp:positionH relativeFrom="column">
                  <wp:posOffset>1116420</wp:posOffset>
                </wp:positionH>
                <wp:positionV relativeFrom="paragraph">
                  <wp:posOffset>132390</wp:posOffset>
                </wp:positionV>
                <wp:extent cx="414654"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414654"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EDF295" id="Straight Arrow Connector 15" o:spid="_x0000_s1026" type="#_x0000_t32" style="position:absolute;margin-left:87.9pt;margin-top:10.4pt;width:32.65pt;height:0;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" strokecolor="black [3213]" strokeweight="1.5pt">
                <v:stroke endarrow="open"/>
              </v:shape>
            </w:pict>
          </mc:Fallback>
        </mc:AlternateContent>
      </w:r>
    </w:p>
    <w:p w14:paraId="4286F55A" w14:textId="5F485FFC" w:rsidR="00DB55C4" w:rsidRPr="00DB55C4" w:rsidRDefault="00BB73F5" w:rsidP="00DB55C4">
      <w:r>
        <w:rPr>
          <w:noProof/>
          <w:lang w:eastAsia="en-GB"/>
        </w:rPr>
        <mc:AlternateContent>
          <mc:Choice Requires="wps">
            <w:drawing>
              <wp:anchor distT="0" distB="0" distL="114300" distR="114300" simplePos="0" relativeHeight="251678720" behindDoc="0" locked="0" layoutInCell="1" allowOverlap="1" wp14:anchorId="68193386" wp14:editId="1910FF91">
                <wp:simplePos x="0" y="0"/>
                <wp:positionH relativeFrom="column">
                  <wp:posOffset>4936490</wp:posOffset>
                </wp:positionH>
                <wp:positionV relativeFrom="paragraph">
                  <wp:posOffset>73660</wp:posOffset>
                </wp:positionV>
                <wp:extent cx="0" cy="312420"/>
                <wp:effectExtent l="95250" t="0" r="76200" b="49530"/>
                <wp:wrapNone/>
                <wp:docPr id="13" name="Straight Arrow Connector 13"/>
                <wp:cNvGraphicFramePr/>
                <a:graphic xmlns:a="http://schemas.openxmlformats.org/drawingml/2006/main">
                  <a:graphicData uri="http://schemas.microsoft.com/office/word/2010/wordprocessingShape">
                    <wps:wsp>
                      <wps:cNvCnPr/>
                      <wps:spPr>
                        <a:xfrm>
                          <a:off x="0" y="0"/>
                          <a:ext cx="0" cy="3124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11EEFD" id="Straight Arrow Connector 13" o:spid="_x0000_s1026" type="#_x0000_t32" style="position:absolute;margin-left:388.7pt;margin-top:5.8pt;width:0;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" strokecolor="black [3213]" strokeweight="1.5pt">
                <v:stroke endarrow="open"/>
              </v:shape>
            </w:pict>
          </mc:Fallback>
        </mc:AlternateContent>
      </w:r>
      <w:r w:rsidR="00AC7B05">
        <w:rPr>
          <w:noProof/>
          <w:lang w:eastAsia="en-GB"/>
        </w:rPr>
        <mc:AlternateContent>
          <mc:Choice Requires="wps">
            <w:drawing>
              <wp:anchor distT="0" distB="0" distL="114300" distR="114300" simplePos="0" relativeHeight="251680768" behindDoc="0" locked="0" layoutInCell="1" allowOverlap="1" wp14:anchorId="3D345CFB" wp14:editId="0B04ABEA">
                <wp:simplePos x="0" y="0"/>
                <wp:positionH relativeFrom="column">
                  <wp:posOffset>705249</wp:posOffset>
                </wp:positionH>
                <wp:positionV relativeFrom="paragraph">
                  <wp:posOffset>85163</wp:posOffset>
                </wp:positionV>
                <wp:extent cx="0" cy="312420"/>
                <wp:effectExtent l="95250" t="0" r="76200" b="49530"/>
                <wp:wrapNone/>
                <wp:docPr id="14" name="Straight Arrow Connector 14"/>
                <wp:cNvGraphicFramePr/>
                <a:graphic xmlns:a="http://schemas.openxmlformats.org/drawingml/2006/main">
                  <a:graphicData uri="http://schemas.microsoft.com/office/word/2010/wordprocessingShape">
                    <wps:wsp>
                      <wps:cNvCnPr/>
                      <wps:spPr>
                        <a:xfrm>
                          <a:off x="0" y="0"/>
                          <a:ext cx="0" cy="3124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705AE" id="Straight Arrow Connector 14" o:spid="_x0000_s1026" type="#_x0000_t32" style="position:absolute;margin-left:55.55pt;margin-top:6.7pt;width:0;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" strokecolor="black [3213]" strokeweight="1.5pt">
                <v:stroke endarrow="open"/>
              </v:shape>
            </w:pict>
          </mc:Fallback>
        </mc:AlternateContent>
      </w:r>
    </w:p>
    <w:p w14:paraId="4E7F5210" w14:textId="77777777" w:rsidR="00DB55C4" w:rsidRPr="00DB55C4" w:rsidRDefault="00AC7B05" w:rsidP="00DB55C4">
      <w:r>
        <w:rPr>
          <w:noProof/>
          <w:lang w:eastAsia="en-GB"/>
        </w:rPr>
        <mc:AlternateContent>
          <mc:Choice Requires="wps">
            <w:drawing>
              <wp:anchor distT="0" distB="0" distL="114300" distR="114300" simplePos="0" relativeHeight="251667456" behindDoc="0" locked="0" layoutInCell="1" allowOverlap="1" wp14:anchorId="521E257C" wp14:editId="52259799">
                <wp:simplePos x="0" y="0"/>
                <wp:positionH relativeFrom="column">
                  <wp:posOffset>106045</wp:posOffset>
                </wp:positionH>
                <wp:positionV relativeFrom="paragraph">
                  <wp:posOffset>57785</wp:posOffset>
                </wp:positionV>
                <wp:extent cx="2371725" cy="1116419"/>
                <wp:effectExtent l="0" t="0" r="28575" b="26670"/>
                <wp:wrapNone/>
                <wp:docPr id="5" name="Rectangle 5"/>
                <wp:cNvGraphicFramePr/>
                <a:graphic xmlns:a="http://schemas.openxmlformats.org/drawingml/2006/main">
                  <a:graphicData uri="http://schemas.microsoft.com/office/word/2010/wordprocessingShape">
                    <wps:wsp>
                      <wps:cNvSpPr/>
                      <wps:spPr>
                        <a:xfrm>
                          <a:off x="0" y="0"/>
                          <a:ext cx="2371725" cy="11164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8E6AD6" w14:textId="77777777" w:rsidR="00DB55C4" w:rsidRDefault="00DB55C4" w:rsidP="00DB55C4">
                            <w:pPr>
                              <w:jc w:val="center"/>
                            </w:pPr>
                            <w:r>
                              <w:t>Complete the Knowsley Neglect Screening tool</w:t>
                            </w:r>
                          </w:p>
                          <w:p w14:paraId="68A5918B" w14:textId="77777777" w:rsidR="00A53C39" w:rsidRDefault="00777896" w:rsidP="00DB55C4">
                            <w:pPr>
                              <w:jc w:val="center"/>
                            </w:pPr>
                            <w:hyperlink r:id="rId6" w:history="1">
                              <w:r w:rsidR="00531168" w:rsidRPr="00954B05">
                                <w:rPr>
                                  <w:rStyle w:val="Hyperlink"/>
                                </w:rPr>
                                <w:t>https://www.knowsleyscp.org.uk/neglect-and-the-graded-care-profile-2/</w:t>
                              </w:r>
                            </w:hyperlink>
                          </w:p>
                          <w:p w14:paraId="32CD80CD" w14:textId="77777777" w:rsidR="00531168" w:rsidRDefault="00531168" w:rsidP="00DB55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E257C" id="Rectangle 5" o:spid="_x0000_s1031" style="position:absolute;margin-left:8.35pt;margin-top:4.55pt;width:186.75pt;height:87.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" fillcolor="white [3201]" strokecolor="black [3213]" strokeweight="2pt">
                <v:textbox>
                  <w:txbxContent>
                    <w:p w14:paraId="6E8E6AD6" w14:textId="77777777" w:rsidR="00DB55C4" w:rsidRDefault="00DB55C4" w:rsidP="00DB55C4">
                      <w:pPr>
                        <w:jc w:val="center"/>
                      </w:pPr>
                      <w:r>
                        <w:t>Complete the Knowsley Neglect Screening tool</w:t>
                      </w:r>
                    </w:p>
                    <w:p w14:paraId="68A5918B" w14:textId="77777777" w:rsidR="00A53C39" w:rsidRDefault="00777896" w:rsidP="00DB55C4">
                      <w:pPr>
                        <w:jc w:val="center"/>
                      </w:pPr>
                      <w:hyperlink r:id="rId7" w:history="1">
                        <w:r w:rsidR="00531168" w:rsidRPr="00954B05">
                          <w:rPr>
                            <w:rStyle w:val="Hyperlink"/>
                          </w:rPr>
                          <w:t>https://www.knowsleyscp.org.uk/neglect-and-the-graded-care-profile-2/</w:t>
                        </w:r>
                      </w:hyperlink>
                    </w:p>
                    <w:p w14:paraId="32CD80CD" w14:textId="77777777" w:rsidR="00531168" w:rsidRDefault="00531168" w:rsidP="00DB55C4">
                      <w:pPr>
                        <w:jc w:val="center"/>
                      </w:pPr>
                    </w:p>
                  </w:txbxContent>
                </v:textbox>
              </v:rect>
            </w:pict>
          </mc:Fallback>
        </mc:AlternateContent>
      </w:r>
      <w:r w:rsidR="00A53C39">
        <w:rPr>
          <w:noProof/>
          <w:lang w:eastAsia="en-GB"/>
        </w:rPr>
        <mc:AlternateContent>
          <mc:Choice Requires="wps">
            <w:drawing>
              <wp:anchor distT="0" distB="0" distL="114300" distR="114300" simplePos="0" relativeHeight="251659264" behindDoc="0" locked="0" layoutInCell="1" allowOverlap="1" wp14:anchorId="74B0873B" wp14:editId="3340D706">
                <wp:simplePos x="0" y="0"/>
                <wp:positionH relativeFrom="column">
                  <wp:posOffset>3857625</wp:posOffset>
                </wp:positionH>
                <wp:positionV relativeFrom="paragraph">
                  <wp:posOffset>60960</wp:posOffset>
                </wp:positionV>
                <wp:extent cx="2371725" cy="676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7172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3092BC" w14:textId="681A0835" w:rsidR="00DB55C4" w:rsidRDefault="00DB55C4" w:rsidP="00DB55C4">
                            <w:pPr>
                              <w:jc w:val="center"/>
                            </w:pPr>
                            <w:r>
                              <w:t xml:space="preserve">Complete a GCP2 and </w:t>
                            </w:r>
                            <w:r w:rsidR="00187167">
                              <w:t xml:space="preserve">then </w:t>
                            </w:r>
                            <w:r>
                              <w:t>follow the relevant response &amp; referral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0873B" id="Rectangle 1" o:spid="_x0000_s1032" style="position:absolute;margin-left:303.75pt;margin-top:4.8pt;width:18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" fillcolor="white [3201]" strokecolor="black [3213]" strokeweight="2pt">
                <v:textbox>
                  <w:txbxContent>
                    <w:p w14:paraId="0A3092BC" w14:textId="681A0835" w:rsidR="00DB55C4" w:rsidRDefault="00DB55C4" w:rsidP="00DB55C4">
                      <w:pPr>
                        <w:jc w:val="center"/>
                      </w:pPr>
                      <w:r>
                        <w:t xml:space="preserve">Complete a GCP2 and </w:t>
                      </w:r>
                      <w:r w:rsidR="00187167">
                        <w:t xml:space="preserve">then </w:t>
                      </w:r>
                      <w:r>
                        <w:t>follow the relevant response &amp; referral pathway</w:t>
                      </w:r>
                    </w:p>
                  </w:txbxContent>
                </v:textbox>
              </v:rect>
            </w:pict>
          </mc:Fallback>
        </mc:AlternateContent>
      </w:r>
    </w:p>
    <w:p w14:paraId="057C1DE3" w14:textId="77777777" w:rsidR="00DB55C4" w:rsidRPr="00DB55C4" w:rsidRDefault="00DB55C4" w:rsidP="00DB55C4"/>
    <w:p w14:paraId="05933A6D" w14:textId="702E80CF" w:rsidR="00DB55C4" w:rsidRPr="00DB55C4" w:rsidRDefault="00D706D9" w:rsidP="00DB55C4">
      <w:r>
        <w:rPr>
          <w:noProof/>
        </w:rPr>
        <mc:AlternateContent>
          <mc:Choice Requires="wps">
            <w:drawing>
              <wp:anchor distT="0" distB="0" distL="114300" distR="114300" simplePos="0" relativeHeight="251686912" behindDoc="0" locked="0" layoutInCell="1" allowOverlap="1" wp14:anchorId="43107837" wp14:editId="0643C58C">
                <wp:simplePos x="0" y="0"/>
                <wp:positionH relativeFrom="column">
                  <wp:posOffset>5010150</wp:posOffset>
                </wp:positionH>
                <wp:positionV relativeFrom="paragraph">
                  <wp:posOffset>90169</wp:posOffset>
                </wp:positionV>
                <wp:extent cx="0" cy="2022475"/>
                <wp:effectExtent l="76200" t="0" r="57150" b="53975"/>
                <wp:wrapNone/>
                <wp:docPr id="18" name="Straight Arrow Connector 18"/>
                <wp:cNvGraphicFramePr/>
                <a:graphic xmlns:a="http://schemas.openxmlformats.org/drawingml/2006/main">
                  <a:graphicData uri="http://schemas.microsoft.com/office/word/2010/wordprocessingShape">
                    <wps:wsp>
                      <wps:cNvCnPr/>
                      <wps:spPr>
                        <a:xfrm>
                          <a:off x="0" y="0"/>
                          <a:ext cx="0" cy="202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FAD42" id="Straight Arrow Connector 18" o:spid="_x0000_s1026" type="#_x0000_t32" style="position:absolute;margin-left:394.5pt;margin-top:7.1pt;width:0;height:159.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" strokecolor="black [3040]">
                <v:stroke endarrow="block"/>
              </v:shape>
            </w:pict>
          </mc:Fallback>
        </mc:AlternateContent>
      </w:r>
    </w:p>
    <w:p w14:paraId="7C351A78" w14:textId="77777777" w:rsidR="00DB55C4" w:rsidRPr="00DB55C4" w:rsidRDefault="00AC7B05" w:rsidP="00DB55C4">
      <w:r>
        <w:rPr>
          <w:noProof/>
          <w:lang w:eastAsia="en-GB"/>
        </w:rPr>
        <mc:AlternateContent>
          <mc:Choice Requires="wps">
            <w:drawing>
              <wp:anchor distT="0" distB="0" distL="114300" distR="114300" simplePos="0" relativeHeight="251676672" behindDoc="0" locked="0" layoutInCell="1" allowOverlap="1" wp14:anchorId="78A5715A" wp14:editId="7FA2F1B4">
                <wp:simplePos x="0" y="0"/>
                <wp:positionH relativeFrom="column">
                  <wp:posOffset>1257935</wp:posOffset>
                </wp:positionH>
                <wp:positionV relativeFrom="paragraph">
                  <wp:posOffset>184785</wp:posOffset>
                </wp:positionV>
                <wp:extent cx="0" cy="312420"/>
                <wp:effectExtent l="95250" t="0" r="76200" b="49530"/>
                <wp:wrapNone/>
                <wp:docPr id="12" name="Straight Arrow Connector 12"/>
                <wp:cNvGraphicFramePr/>
                <a:graphic xmlns:a="http://schemas.openxmlformats.org/drawingml/2006/main">
                  <a:graphicData uri="http://schemas.microsoft.com/office/word/2010/wordprocessingShape">
                    <wps:wsp>
                      <wps:cNvCnPr/>
                      <wps:spPr>
                        <a:xfrm>
                          <a:off x="0" y="0"/>
                          <a:ext cx="0" cy="3124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26B61" id="Straight Arrow Connector 12" o:spid="_x0000_s1026" type="#_x0000_t32" style="position:absolute;margin-left:99.05pt;margin-top:14.55pt;width:0;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" strokecolor="black [3213]" strokeweight="1.5pt">
                <v:stroke endarrow="open"/>
              </v:shape>
            </w:pict>
          </mc:Fallback>
        </mc:AlternateContent>
      </w:r>
    </w:p>
    <w:p w14:paraId="1C457A9C" w14:textId="77777777" w:rsidR="00DB55C4" w:rsidRPr="00DB55C4" w:rsidRDefault="00AC7B05" w:rsidP="00DB55C4">
      <w:r>
        <w:rPr>
          <w:noProof/>
          <w:lang w:eastAsia="en-GB"/>
        </w:rPr>
        <mc:AlternateContent>
          <mc:Choice Requires="wps">
            <w:drawing>
              <wp:anchor distT="0" distB="0" distL="114300" distR="114300" simplePos="0" relativeHeight="251669504" behindDoc="0" locked="0" layoutInCell="1" allowOverlap="1" wp14:anchorId="0EBFD75C" wp14:editId="31C1E2B9">
                <wp:simplePos x="0" y="0"/>
                <wp:positionH relativeFrom="column">
                  <wp:posOffset>-55659</wp:posOffset>
                </wp:positionH>
                <wp:positionV relativeFrom="paragraph">
                  <wp:posOffset>170373</wp:posOffset>
                </wp:positionV>
                <wp:extent cx="2774591" cy="1232452"/>
                <wp:effectExtent l="0" t="0" r="26035" b="25400"/>
                <wp:wrapNone/>
                <wp:docPr id="7" name="Rectangle 7"/>
                <wp:cNvGraphicFramePr/>
                <a:graphic xmlns:a="http://schemas.openxmlformats.org/drawingml/2006/main">
                  <a:graphicData uri="http://schemas.microsoft.com/office/word/2010/wordprocessingShape">
                    <wps:wsp>
                      <wps:cNvSpPr/>
                      <wps:spPr>
                        <a:xfrm>
                          <a:off x="0" y="0"/>
                          <a:ext cx="2774591" cy="12324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A01E68" w14:textId="3333715F" w:rsidR="00DB55C4" w:rsidRDefault="00187167" w:rsidP="00DB55C4">
                            <w:pPr>
                              <w:jc w:val="center"/>
                            </w:pPr>
                            <w:r>
                              <w:t>If you have identified a number of concerns that you cannot address</w:t>
                            </w:r>
                            <w:r w:rsidR="00AC7B05">
                              <w:t>,</w:t>
                            </w:r>
                            <w:r w:rsidR="00A53C39">
                              <w:t xml:space="preserve"> </w:t>
                            </w:r>
                            <w:r w:rsidR="00AC7B05">
                              <w:t xml:space="preserve">refer to </w:t>
                            </w:r>
                            <w:r>
                              <w:t xml:space="preserve">the </w:t>
                            </w:r>
                            <w:r w:rsidR="00AC7B05">
                              <w:t xml:space="preserve">MASH, </w:t>
                            </w:r>
                            <w:r w:rsidR="00A53C39">
                              <w:t>attach</w:t>
                            </w:r>
                            <w:r w:rsidR="00AC7B05">
                              <w:t>ing</w:t>
                            </w:r>
                            <w:r w:rsidR="00A53C39">
                              <w:t xml:space="preserve"> the completed Neglect Screening </w:t>
                            </w:r>
                            <w:r w:rsidR="00AC7B05">
                              <w:t>T</w:t>
                            </w:r>
                            <w:r w:rsidR="00A53C39">
                              <w:t>ool</w:t>
                            </w:r>
                            <w:r w:rsidR="00AC7B05">
                              <w:t xml:space="preserve"> for allocation to </w:t>
                            </w:r>
                            <w:r>
                              <w:t xml:space="preserve">the </w:t>
                            </w:r>
                            <w:r w:rsidR="00AC7B05">
                              <w:t>appropriate service to complete GCP2</w:t>
                            </w:r>
                            <w:r>
                              <w:t>.</w:t>
                            </w:r>
                            <w:r w:rsidR="00DB55C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FD75C" id="Rectangle 7" o:spid="_x0000_s1033" style="position:absolute;margin-left:-4.4pt;margin-top:13.4pt;width:218.45pt;height:9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" fillcolor="white [3201]" strokecolor="black [3213]" strokeweight="2pt">
                <v:textbox>
                  <w:txbxContent>
                    <w:p w14:paraId="51A01E68" w14:textId="3333715F" w:rsidR="00DB55C4" w:rsidRDefault="00187167" w:rsidP="00DB55C4">
                      <w:pPr>
                        <w:jc w:val="center"/>
                      </w:pPr>
                      <w:r>
                        <w:t>If you have identified a number of concerns that you cannot address</w:t>
                      </w:r>
                      <w:r w:rsidR="00AC7B05">
                        <w:t>,</w:t>
                      </w:r>
                      <w:r w:rsidR="00A53C39">
                        <w:t xml:space="preserve"> </w:t>
                      </w:r>
                      <w:r w:rsidR="00AC7B05">
                        <w:t xml:space="preserve">refer to </w:t>
                      </w:r>
                      <w:r>
                        <w:t xml:space="preserve">the </w:t>
                      </w:r>
                      <w:r w:rsidR="00AC7B05">
                        <w:t xml:space="preserve">MASH, </w:t>
                      </w:r>
                      <w:r w:rsidR="00A53C39">
                        <w:t>attach</w:t>
                      </w:r>
                      <w:r w:rsidR="00AC7B05">
                        <w:t>ing</w:t>
                      </w:r>
                      <w:r w:rsidR="00A53C39">
                        <w:t xml:space="preserve"> the completed Neglect Screening </w:t>
                      </w:r>
                      <w:r w:rsidR="00AC7B05">
                        <w:t>T</w:t>
                      </w:r>
                      <w:r w:rsidR="00A53C39">
                        <w:t>ool</w:t>
                      </w:r>
                      <w:r w:rsidR="00AC7B05">
                        <w:t xml:space="preserve"> for allocation to </w:t>
                      </w:r>
                      <w:r>
                        <w:t xml:space="preserve">the </w:t>
                      </w:r>
                      <w:r w:rsidR="00AC7B05">
                        <w:t>appropriate service to complete GCP2</w:t>
                      </w:r>
                      <w:r>
                        <w:t>.</w:t>
                      </w:r>
                      <w:r w:rsidR="00DB55C4">
                        <w:t xml:space="preserve"> </w:t>
                      </w:r>
                    </w:p>
                  </w:txbxContent>
                </v:textbox>
              </v:rect>
            </w:pict>
          </mc:Fallback>
        </mc:AlternateContent>
      </w:r>
    </w:p>
    <w:p w14:paraId="307D86D1" w14:textId="77777777" w:rsidR="00DB55C4" w:rsidRDefault="00DB55C4" w:rsidP="00DB55C4"/>
    <w:p w14:paraId="73174D83" w14:textId="77777777" w:rsidR="00DB55C4" w:rsidRDefault="00DB55C4" w:rsidP="00DB55C4">
      <w:pPr>
        <w:tabs>
          <w:tab w:val="left" w:pos="6345"/>
        </w:tabs>
      </w:pPr>
    </w:p>
    <w:tbl>
      <w:tblPr>
        <w:tblpPr w:leftFromText="180" w:rightFromText="180" w:vertAnchor="text" w:horzAnchor="margin" w:tblpXSpec="center" w:tblpY="78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4598"/>
        <w:gridCol w:w="5703"/>
      </w:tblGrid>
      <w:tr w:rsidR="00D706D9" w:rsidRPr="00DB55C4" w14:paraId="6C5A7C87" w14:textId="77777777" w:rsidTr="00D706D9">
        <w:trPr>
          <w:trHeight w:val="110"/>
        </w:trPr>
        <w:tc>
          <w:tcPr>
            <w:tcW w:w="722" w:type="dxa"/>
          </w:tcPr>
          <w:p w14:paraId="63C5B0F4" w14:textId="69ADE367" w:rsidR="00D706D9" w:rsidRPr="00BB73F5" w:rsidRDefault="00D706D9" w:rsidP="00D706D9">
            <w:pPr>
              <w:autoSpaceDE w:val="0"/>
              <w:autoSpaceDN w:val="0"/>
              <w:adjustRightInd w:val="0"/>
              <w:spacing w:after="0" w:line="240" w:lineRule="auto"/>
              <w:rPr>
                <w:rFonts w:cs="Gill Sans MT"/>
                <w:b/>
                <w:bCs/>
                <w:sz w:val="20"/>
                <w:szCs w:val="18"/>
              </w:rPr>
            </w:pPr>
            <w:r w:rsidRPr="00BB73F5">
              <w:rPr>
                <w:rFonts w:cs="Gill Sans MT"/>
                <w:b/>
                <w:bCs/>
                <w:sz w:val="20"/>
                <w:szCs w:val="18"/>
              </w:rPr>
              <w:t xml:space="preserve">GCP2 </w:t>
            </w:r>
          </w:p>
        </w:tc>
        <w:tc>
          <w:tcPr>
            <w:tcW w:w="4598" w:type="dxa"/>
          </w:tcPr>
          <w:p w14:paraId="322262A6" w14:textId="77777777" w:rsidR="00D706D9" w:rsidRPr="00BB73F5" w:rsidRDefault="00D706D9" w:rsidP="00D706D9">
            <w:pPr>
              <w:autoSpaceDE w:val="0"/>
              <w:autoSpaceDN w:val="0"/>
              <w:adjustRightInd w:val="0"/>
              <w:spacing w:after="0" w:line="240" w:lineRule="auto"/>
              <w:rPr>
                <w:rFonts w:cs="Gill Sans MT"/>
                <w:sz w:val="20"/>
                <w:szCs w:val="18"/>
              </w:rPr>
            </w:pPr>
            <w:r w:rsidRPr="00BB73F5">
              <w:rPr>
                <w:rFonts w:cs="Gill Sans MT"/>
                <w:b/>
                <w:bCs/>
                <w:sz w:val="20"/>
                <w:szCs w:val="18"/>
              </w:rPr>
              <w:t>Description</w:t>
            </w:r>
          </w:p>
        </w:tc>
        <w:tc>
          <w:tcPr>
            <w:tcW w:w="5703" w:type="dxa"/>
          </w:tcPr>
          <w:p w14:paraId="6C2F4442" w14:textId="77777777" w:rsidR="00D706D9" w:rsidRPr="00BB73F5" w:rsidRDefault="00D706D9" w:rsidP="00D706D9">
            <w:pPr>
              <w:autoSpaceDE w:val="0"/>
              <w:autoSpaceDN w:val="0"/>
              <w:adjustRightInd w:val="0"/>
              <w:spacing w:after="0" w:line="240" w:lineRule="auto"/>
              <w:rPr>
                <w:rFonts w:cs="Gill Sans MT"/>
                <w:sz w:val="20"/>
                <w:szCs w:val="18"/>
              </w:rPr>
            </w:pPr>
            <w:r w:rsidRPr="00BB73F5">
              <w:rPr>
                <w:rFonts w:cs="Gill Sans MT"/>
                <w:b/>
                <w:bCs/>
                <w:szCs w:val="18"/>
              </w:rPr>
              <w:t xml:space="preserve">Response/ Referral Pathway </w:t>
            </w:r>
          </w:p>
        </w:tc>
      </w:tr>
      <w:tr w:rsidR="00D706D9" w:rsidRPr="00DB55C4" w14:paraId="07682E22" w14:textId="77777777" w:rsidTr="00D706D9">
        <w:trPr>
          <w:trHeight w:val="453"/>
        </w:trPr>
        <w:tc>
          <w:tcPr>
            <w:tcW w:w="722" w:type="dxa"/>
          </w:tcPr>
          <w:p w14:paraId="66683E40" w14:textId="77777777" w:rsidR="00D706D9" w:rsidRPr="00DB55C4" w:rsidRDefault="00D706D9" w:rsidP="00D706D9">
            <w:pPr>
              <w:autoSpaceDE w:val="0"/>
              <w:autoSpaceDN w:val="0"/>
              <w:adjustRightInd w:val="0"/>
              <w:spacing w:after="0" w:line="240" w:lineRule="auto"/>
              <w:rPr>
                <w:rFonts w:cs="Gill Sans MT"/>
                <w:b/>
                <w:bCs/>
                <w:sz w:val="18"/>
                <w:szCs w:val="18"/>
              </w:rPr>
            </w:pPr>
            <w:r w:rsidRPr="00DB55C4">
              <w:rPr>
                <w:rFonts w:cs="Gill Sans MT"/>
                <w:b/>
                <w:bCs/>
                <w:sz w:val="18"/>
                <w:szCs w:val="18"/>
              </w:rPr>
              <w:t>1</w:t>
            </w:r>
          </w:p>
        </w:tc>
        <w:tc>
          <w:tcPr>
            <w:tcW w:w="4598" w:type="dxa"/>
          </w:tcPr>
          <w:p w14:paraId="48291D27"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b/>
                <w:bCs/>
                <w:sz w:val="18"/>
                <w:szCs w:val="18"/>
              </w:rPr>
              <w:t xml:space="preserve">No neglectful parenting </w:t>
            </w:r>
          </w:p>
          <w:p w14:paraId="6C503D54"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sz w:val="18"/>
                <w:szCs w:val="18"/>
              </w:rPr>
              <w:t xml:space="preserve">Consistent good quality parenting where the child’s needs are always paramount or a priority. </w:t>
            </w:r>
          </w:p>
        </w:tc>
        <w:tc>
          <w:tcPr>
            <w:tcW w:w="5703" w:type="dxa"/>
          </w:tcPr>
          <w:p w14:paraId="5D4DA963"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sz w:val="18"/>
                <w:szCs w:val="18"/>
              </w:rPr>
              <w:t xml:space="preserve">Normal universal access </w:t>
            </w:r>
          </w:p>
        </w:tc>
      </w:tr>
      <w:tr w:rsidR="00D706D9" w:rsidRPr="00DB55C4" w14:paraId="3106D62B" w14:textId="77777777" w:rsidTr="00D706D9">
        <w:trPr>
          <w:trHeight w:val="530"/>
        </w:trPr>
        <w:tc>
          <w:tcPr>
            <w:tcW w:w="722" w:type="dxa"/>
          </w:tcPr>
          <w:p w14:paraId="42BE88CC" w14:textId="77777777" w:rsidR="00D706D9" w:rsidRPr="00DB55C4" w:rsidRDefault="00D706D9" w:rsidP="00D706D9">
            <w:pPr>
              <w:autoSpaceDE w:val="0"/>
              <w:autoSpaceDN w:val="0"/>
              <w:adjustRightInd w:val="0"/>
              <w:spacing w:after="0" w:line="240" w:lineRule="auto"/>
              <w:rPr>
                <w:rFonts w:cs="Gill Sans MT"/>
                <w:b/>
                <w:bCs/>
                <w:sz w:val="18"/>
                <w:szCs w:val="18"/>
              </w:rPr>
            </w:pPr>
            <w:r w:rsidRPr="00DB55C4">
              <w:rPr>
                <w:rFonts w:cs="Gill Sans MT"/>
                <w:b/>
                <w:bCs/>
                <w:sz w:val="18"/>
                <w:szCs w:val="18"/>
              </w:rPr>
              <w:t>2</w:t>
            </w:r>
          </w:p>
        </w:tc>
        <w:tc>
          <w:tcPr>
            <w:tcW w:w="4598" w:type="dxa"/>
          </w:tcPr>
          <w:p w14:paraId="2292C7AA"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b/>
                <w:bCs/>
                <w:sz w:val="18"/>
                <w:szCs w:val="18"/>
              </w:rPr>
              <w:t xml:space="preserve">No neglectful parenting </w:t>
            </w:r>
          </w:p>
          <w:p w14:paraId="74027828"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sz w:val="18"/>
                <w:szCs w:val="18"/>
              </w:rPr>
              <w:t xml:space="preserve">Consistent good quality parenting where the child’s needs are always paramount or a priority. </w:t>
            </w:r>
          </w:p>
        </w:tc>
        <w:tc>
          <w:tcPr>
            <w:tcW w:w="5703" w:type="dxa"/>
          </w:tcPr>
          <w:p w14:paraId="1DC8879A"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sz w:val="18"/>
                <w:szCs w:val="18"/>
              </w:rPr>
              <w:t>Normal universal access</w:t>
            </w:r>
            <w:r>
              <w:rPr>
                <w:rFonts w:cs="Gill Sans MT"/>
                <w:sz w:val="18"/>
                <w:szCs w:val="18"/>
              </w:rPr>
              <w:t>.</w:t>
            </w:r>
            <w:r w:rsidRPr="00DB55C4">
              <w:rPr>
                <w:rFonts w:cs="Gill Sans MT"/>
                <w:sz w:val="18"/>
                <w:szCs w:val="18"/>
              </w:rPr>
              <w:t xml:space="preserve"> Further assessment/ signposting as and when indicated. </w:t>
            </w:r>
          </w:p>
        </w:tc>
      </w:tr>
      <w:tr w:rsidR="00D706D9" w:rsidRPr="00DB55C4" w14:paraId="46DBA534" w14:textId="77777777" w:rsidTr="00D706D9">
        <w:trPr>
          <w:trHeight w:val="741"/>
        </w:trPr>
        <w:tc>
          <w:tcPr>
            <w:tcW w:w="722" w:type="dxa"/>
          </w:tcPr>
          <w:p w14:paraId="6E530470" w14:textId="77777777" w:rsidR="00D706D9" w:rsidRPr="00DB55C4" w:rsidRDefault="00D706D9" w:rsidP="00D706D9">
            <w:pPr>
              <w:autoSpaceDE w:val="0"/>
              <w:autoSpaceDN w:val="0"/>
              <w:adjustRightInd w:val="0"/>
              <w:spacing w:after="0" w:line="240" w:lineRule="auto"/>
              <w:rPr>
                <w:rFonts w:cs="Gill Sans MT"/>
                <w:b/>
                <w:bCs/>
                <w:sz w:val="18"/>
                <w:szCs w:val="18"/>
              </w:rPr>
            </w:pPr>
            <w:r w:rsidRPr="00DB55C4">
              <w:rPr>
                <w:rFonts w:cs="Gill Sans MT"/>
                <w:b/>
                <w:bCs/>
                <w:sz w:val="18"/>
                <w:szCs w:val="18"/>
              </w:rPr>
              <w:t>3</w:t>
            </w:r>
          </w:p>
        </w:tc>
        <w:tc>
          <w:tcPr>
            <w:tcW w:w="4598" w:type="dxa"/>
          </w:tcPr>
          <w:p w14:paraId="01DE2E35"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b/>
                <w:bCs/>
                <w:sz w:val="18"/>
                <w:szCs w:val="18"/>
              </w:rPr>
              <w:t xml:space="preserve">Mild neglect </w:t>
            </w:r>
          </w:p>
          <w:p w14:paraId="439F61EC"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sz w:val="18"/>
                <w:szCs w:val="18"/>
              </w:rPr>
              <w:t xml:space="preserve">Failure to provide care in one or two areas of basic needs, but most of the time a good quality of care is provided across the majority of the domains. </w:t>
            </w:r>
          </w:p>
        </w:tc>
        <w:tc>
          <w:tcPr>
            <w:tcW w:w="5703" w:type="dxa"/>
          </w:tcPr>
          <w:p w14:paraId="547C7D31"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sz w:val="18"/>
                <w:szCs w:val="18"/>
              </w:rPr>
              <w:t xml:space="preserve">Support through Early Help likely to be beneficial </w:t>
            </w:r>
          </w:p>
        </w:tc>
      </w:tr>
      <w:tr w:rsidR="00D706D9" w:rsidRPr="00DB55C4" w14:paraId="5D24D872" w14:textId="77777777" w:rsidTr="00D706D9">
        <w:trPr>
          <w:trHeight w:val="1663"/>
        </w:trPr>
        <w:tc>
          <w:tcPr>
            <w:tcW w:w="722" w:type="dxa"/>
          </w:tcPr>
          <w:p w14:paraId="735DA503" w14:textId="77777777" w:rsidR="00D706D9" w:rsidRPr="00DB55C4" w:rsidRDefault="00D706D9" w:rsidP="00D706D9">
            <w:pPr>
              <w:autoSpaceDE w:val="0"/>
              <w:autoSpaceDN w:val="0"/>
              <w:adjustRightInd w:val="0"/>
              <w:spacing w:after="0" w:line="240" w:lineRule="auto"/>
              <w:rPr>
                <w:rFonts w:cs="Gill Sans MT"/>
                <w:b/>
                <w:bCs/>
                <w:sz w:val="18"/>
                <w:szCs w:val="18"/>
              </w:rPr>
            </w:pPr>
            <w:r w:rsidRPr="00DB55C4">
              <w:rPr>
                <w:rFonts w:cs="Gill Sans MT"/>
                <w:b/>
                <w:bCs/>
                <w:sz w:val="18"/>
                <w:szCs w:val="18"/>
              </w:rPr>
              <w:t>4</w:t>
            </w:r>
          </w:p>
        </w:tc>
        <w:tc>
          <w:tcPr>
            <w:tcW w:w="4598" w:type="dxa"/>
          </w:tcPr>
          <w:p w14:paraId="6A905E38"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b/>
                <w:bCs/>
                <w:sz w:val="18"/>
                <w:szCs w:val="18"/>
              </w:rPr>
              <w:t xml:space="preserve">Moderate neglect </w:t>
            </w:r>
          </w:p>
          <w:p w14:paraId="3F7B8D8B"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sz w:val="18"/>
                <w:szCs w:val="18"/>
              </w:rPr>
              <w:t xml:space="preserve">Failure to provide good quality care across quite a number of the areas of the child’s needs some of the time. Can occur when less intrusive measures such as community or single agency interventions have failed, or some moderate harm to the child has or is likely to occur (for example, the child is consistently inappropriately dressed for the weather — wearing shorts and sandals in the middle of winter). </w:t>
            </w:r>
          </w:p>
        </w:tc>
        <w:tc>
          <w:tcPr>
            <w:tcW w:w="5703" w:type="dxa"/>
          </w:tcPr>
          <w:p w14:paraId="01F1E95D" w14:textId="77777777" w:rsidR="00D706D9" w:rsidRDefault="00D706D9" w:rsidP="00D706D9">
            <w:pPr>
              <w:autoSpaceDE w:val="0"/>
              <w:autoSpaceDN w:val="0"/>
              <w:adjustRightInd w:val="0"/>
              <w:spacing w:after="0" w:line="240" w:lineRule="auto"/>
              <w:rPr>
                <w:rFonts w:cs="Gill Sans MT"/>
                <w:sz w:val="18"/>
                <w:szCs w:val="18"/>
              </w:rPr>
            </w:pPr>
            <w:r>
              <w:rPr>
                <w:rFonts w:cs="Gill Sans MT"/>
                <w:sz w:val="18"/>
                <w:szCs w:val="18"/>
              </w:rPr>
              <w:t>If you cannot address the concerns as a single agency, a</w:t>
            </w:r>
            <w:r w:rsidRPr="00DB55C4">
              <w:rPr>
                <w:rFonts w:cs="Gill Sans MT"/>
                <w:sz w:val="18"/>
                <w:szCs w:val="18"/>
              </w:rPr>
              <w:t xml:space="preserve"> multi-agency intervention</w:t>
            </w:r>
            <w:r>
              <w:rPr>
                <w:rFonts w:cs="Gill Sans MT"/>
                <w:sz w:val="18"/>
                <w:szCs w:val="18"/>
              </w:rPr>
              <w:t xml:space="preserve"> is </w:t>
            </w:r>
            <w:r w:rsidRPr="00DB55C4">
              <w:rPr>
                <w:rFonts w:cs="Gill Sans MT"/>
                <w:sz w:val="18"/>
                <w:szCs w:val="18"/>
              </w:rPr>
              <w:t xml:space="preserve">required. This can be through Early help or through a Social Care assessment if a child is in need. Where no improvement (or decline) is evidenced </w:t>
            </w:r>
            <w:r>
              <w:rPr>
                <w:rFonts w:cs="Gill Sans MT"/>
                <w:sz w:val="18"/>
                <w:szCs w:val="18"/>
              </w:rPr>
              <w:t xml:space="preserve">make a </w:t>
            </w:r>
            <w:r w:rsidRPr="00DB55C4">
              <w:rPr>
                <w:rFonts w:cs="Gill Sans MT"/>
                <w:sz w:val="18"/>
                <w:szCs w:val="18"/>
              </w:rPr>
              <w:t>referral</w:t>
            </w:r>
            <w:r>
              <w:rPr>
                <w:rFonts w:cs="Gill Sans MT"/>
                <w:sz w:val="18"/>
                <w:szCs w:val="18"/>
              </w:rPr>
              <w:t xml:space="preserve"> via a MARF</w:t>
            </w:r>
            <w:r w:rsidRPr="00DB55C4">
              <w:rPr>
                <w:rFonts w:cs="Gill Sans MT"/>
                <w:sz w:val="18"/>
                <w:szCs w:val="18"/>
              </w:rPr>
              <w:t xml:space="preserve"> to </w:t>
            </w:r>
            <w:r>
              <w:rPr>
                <w:rFonts w:cs="Gill Sans MT"/>
                <w:sz w:val="18"/>
                <w:szCs w:val="18"/>
              </w:rPr>
              <w:t xml:space="preserve">the MASH requesting a service from Family First or </w:t>
            </w:r>
            <w:r w:rsidRPr="00DB55C4">
              <w:rPr>
                <w:rFonts w:cs="Gill Sans MT"/>
                <w:sz w:val="18"/>
                <w:szCs w:val="18"/>
              </w:rPr>
              <w:t xml:space="preserve">Children’s Social Care. </w:t>
            </w:r>
          </w:p>
          <w:p w14:paraId="38923C6C" w14:textId="77777777" w:rsidR="00D706D9" w:rsidRPr="00DB55C4" w:rsidRDefault="00D706D9" w:rsidP="00D706D9">
            <w:pPr>
              <w:autoSpaceDE w:val="0"/>
              <w:autoSpaceDN w:val="0"/>
              <w:adjustRightInd w:val="0"/>
              <w:spacing w:after="0" w:line="240" w:lineRule="auto"/>
              <w:rPr>
                <w:rFonts w:cs="Gill Sans MT"/>
                <w:sz w:val="18"/>
                <w:szCs w:val="18"/>
              </w:rPr>
            </w:pPr>
            <w:r>
              <w:rPr>
                <w:rFonts w:cs="Gill Sans MT"/>
                <w:sz w:val="18"/>
                <w:szCs w:val="18"/>
              </w:rPr>
              <w:t>Attach your assessments as evidence of the work undertaken.</w:t>
            </w:r>
          </w:p>
        </w:tc>
      </w:tr>
      <w:tr w:rsidR="00D706D9" w:rsidRPr="00DB55C4" w14:paraId="77B534AA" w14:textId="77777777" w:rsidTr="00D706D9">
        <w:trPr>
          <w:trHeight w:val="1084"/>
        </w:trPr>
        <w:tc>
          <w:tcPr>
            <w:tcW w:w="722" w:type="dxa"/>
          </w:tcPr>
          <w:p w14:paraId="69907CC1" w14:textId="77777777" w:rsidR="00D706D9" w:rsidRPr="00DB55C4" w:rsidRDefault="00D706D9" w:rsidP="00D706D9">
            <w:pPr>
              <w:autoSpaceDE w:val="0"/>
              <w:autoSpaceDN w:val="0"/>
              <w:adjustRightInd w:val="0"/>
              <w:spacing w:after="0" w:line="240" w:lineRule="auto"/>
              <w:rPr>
                <w:rFonts w:cs="Gill Sans MT"/>
                <w:b/>
                <w:bCs/>
                <w:sz w:val="18"/>
                <w:szCs w:val="18"/>
              </w:rPr>
            </w:pPr>
            <w:r w:rsidRPr="00DB55C4">
              <w:rPr>
                <w:rFonts w:cs="Gill Sans MT"/>
                <w:b/>
                <w:bCs/>
                <w:sz w:val="18"/>
                <w:szCs w:val="18"/>
              </w:rPr>
              <w:t>5</w:t>
            </w:r>
          </w:p>
        </w:tc>
        <w:tc>
          <w:tcPr>
            <w:tcW w:w="4598" w:type="dxa"/>
          </w:tcPr>
          <w:p w14:paraId="670EF52B"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b/>
                <w:bCs/>
                <w:sz w:val="18"/>
                <w:szCs w:val="18"/>
              </w:rPr>
              <w:t xml:space="preserve">Severe neglect </w:t>
            </w:r>
          </w:p>
          <w:p w14:paraId="43E05288" w14:textId="77777777" w:rsidR="00D706D9" w:rsidRPr="00DB55C4" w:rsidRDefault="00D706D9" w:rsidP="00D706D9">
            <w:pPr>
              <w:autoSpaceDE w:val="0"/>
              <w:autoSpaceDN w:val="0"/>
              <w:adjustRightInd w:val="0"/>
              <w:spacing w:after="0" w:line="240" w:lineRule="auto"/>
              <w:rPr>
                <w:rFonts w:cs="Gill Sans MT"/>
                <w:sz w:val="18"/>
                <w:szCs w:val="18"/>
              </w:rPr>
            </w:pPr>
            <w:r w:rsidRPr="00DB55C4">
              <w:rPr>
                <w:rFonts w:cs="Gill Sans MT"/>
                <w:sz w:val="18"/>
                <w:szCs w:val="18"/>
              </w:rPr>
              <w:t xml:space="preserve">Failure to provide good quality care across most of the child’s needs most of the time. Occurs when severe or long-term harm has been or is likely to be done to the child or the parents/ carers are unwilling or unable to engage in work. </w:t>
            </w:r>
          </w:p>
        </w:tc>
        <w:tc>
          <w:tcPr>
            <w:tcW w:w="5703" w:type="dxa"/>
          </w:tcPr>
          <w:p w14:paraId="0FCAF211" w14:textId="59C27844" w:rsidR="00D706D9" w:rsidRPr="00DB55C4" w:rsidRDefault="00D706D9" w:rsidP="00D706D9">
            <w:pPr>
              <w:autoSpaceDE w:val="0"/>
              <w:autoSpaceDN w:val="0"/>
              <w:adjustRightInd w:val="0"/>
              <w:spacing w:after="0" w:line="240" w:lineRule="auto"/>
              <w:rPr>
                <w:rFonts w:cs="Gill Sans MT"/>
                <w:sz w:val="18"/>
                <w:szCs w:val="18"/>
              </w:rPr>
            </w:pPr>
            <w:r>
              <w:rPr>
                <w:rFonts w:cs="Gill Sans MT"/>
                <w:sz w:val="18"/>
                <w:szCs w:val="18"/>
              </w:rPr>
              <w:t xml:space="preserve">A </w:t>
            </w:r>
            <w:proofErr w:type="spellStart"/>
            <w:r>
              <w:rPr>
                <w:rFonts w:cs="Gill Sans MT"/>
                <w:sz w:val="18"/>
                <w:szCs w:val="18"/>
              </w:rPr>
              <w:t>multi agency</w:t>
            </w:r>
            <w:proofErr w:type="spellEnd"/>
            <w:r>
              <w:rPr>
                <w:rFonts w:cs="Gill Sans MT"/>
                <w:sz w:val="18"/>
                <w:szCs w:val="18"/>
              </w:rPr>
              <w:t xml:space="preserve"> intervention is required if you cannot address the concerns as a single agency.</w:t>
            </w:r>
            <w:r>
              <w:t xml:space="preserve"> </w:t>
            </w:r>
            <w:r w:rsidRPr="003525E6">
              <w:rPr>
                <w:rFonts w:cs="Gill Sans MT"/>
                <w:sz w:val="18"/>
                <w:szCs w:val="18"/>
              </w:rPr>
              <w:t xml:space="preserve">This can be through Early help or through a Social Care assessment if a child is in need. Where no improvement (or decline) is </w:t>
            </w:r>
            <w:r>
              <w:rPr>
                <w:rFonts w:cs="Gill Sans MT"/>
                <w:sz w:val="18"/>
                <w:szCs w:val="18"/>
              </w:rPr>
              <w:t>evident</w:t>
            </w:r>
            <w:r w:rsidRPr="003525E6">
              <w:rPr>
                <w:rFonts w:cs="Gill Sans MT"/>
                <w:sz w:val="18"/>
                <w:szCs w:val="18"/>
              </w:rPr>
              <w:t xml:space="preserve"> make a referral via a MARF to the MASH requesting a service from </w:t>
            </w:r>
            <w:r>
              <w:rPr>
                <w:rFonts w:cs="Gill Sans MT"/>
                <w:sz w:val="18"/>
                <w:szCs w:val="18"/>
              </w:rPr>
              <w:t>F</w:t>
            </w:r>
            <w:r w:rsidRPr="003525E6">
              <w:rPr>
                <w:rFonts w:cs="Gill Sans MT"/>
                <w:sz w:val="18"/>
                <w:szCs w:val="18"/>
              </w:rPr>
              <w:t>amily First or Children’s Social Care. Attach your assessments as evidence of the work undertaken.</w:t>
            </w:r>
            <w:r>
              <w:rPr>
                <w:rFonts w:cs="Gill Sans MT"/>
                <w:sz w:val="18"/>
                <w:szCs w:val="18"/>
              </w:rPr>
              <w:t xml:space="preserve"> </w:t>
            </w:r>
            <w:r w:rsidRPr="00DB55C4">
              <w:rPr>
                <w:rFonts w:cs="Gill Sans MT"/>
                <w:sz w:val="18"/>
                <w:szCs w:val="18"/>
              </w:rPr>
              <w:t>If child subject to</w:t>
            </w:r>
            <w:r>
              <w:rPr>
                <w:rFonts w:cs="Gill Sans MT"/>
                <w:sz w:val="18"/>
                <w:szCs w:val="18"/>
              </w:rPr>
              <w:t xml:space="preserve"> TAF or</w:t>
            </w:r>
            <w:r w:rsidRPr="00DB55C4">
              <w:rPr>
                <w:rFonts w:cs="Gill Sans MT"/>
                <w:sz w:val="18"/>
                <w:szCs w:val="18"/>
              </w:rPr>
              <w:t xml:space="preserve"> CP</w:t>
            </w:r>
            <w:r>
              <w:rPr>
                <w:rFonts w:cs="Gill Sans MT"/>
                <w:sz w:val="18"/>
                <w:szCs w:val="18"/>
              </w:rPr>
              <w:t>/CIN</w:t>
            </w:r>
            <w:r w:rsidRPr="00DB55C4">
              <w:rPr>
                <w:rFonts w:cs="Gill Sans MT"/>
                <w:sz w:val="18"/>
                <w:szCs w:val="18"/>
              </w:rPr>
              <w:t xml:space="preserve"> plan, repeat tool for each review</w:t>
            </w:r>
            <w:r>
              <w:rPr>
                <w:rFonts w:cs="Gill Sans MT"/>
                <w:sz w:val="18"/>
                <w:szCs w:val="18"/>
              </w:rPr>
              <w:t>.</w:t>
            </w:r>
          </w:p>
        </w:tc>
      </w:tr>
    </w:tbl>
    <w:p w14:paraId="5ED8E5AA" w14:textId="77777777" w:rsidR="00187167" w:rsidRPr="00DB55C4" w:rsidRDefault="00187167" w:rsidP="00D706D9"/>
    <w:sectPr w:rsidR="00187167" w:rsidRPr="00DB55C4" w:rsidSect="008F41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95741" w14:textId="77777777" w:rsidR="00777896" w:rsidRDefault="00777896" w:rsidP="00DB55C4">
      <w:pPr>
        <w:spacing w:after="0" w:line="240" w:lineRule="auto"/>
      </w:pPr>
      <w:r>
        <w:separator/>
      </w:r>
    </w:p>
  </w:endnote>
  <w:endnote w:type="continuationSeparator" w:id="0">
    <w:p w14:paraId="5849E25B" w14:textId="77777777" w:rsidR="00777896" w:rsidRDefault="00777896" w:rsidP="00DB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EC47" w14:textId="77777777" w:rsidR="005D77AE" w:rsidRDefault="005D7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BF34" w14:textId="71FF8345" w:rsidR="00531168" w:rsidRDefault="00531168">
    <w:pPr>
      <w:pStyle w:val="Footer"/>
    </w:pPr>
    <w:r>
      <w:t xml:space="preserve">December </w:t>
    </w:r>
    <w:r>
      <w:t>202</w:t>
    </w:r>
    <w:r w:rsidR="00D706D9">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0010" w14:textId="77777777" w:rsidR="005D77AE" w:rsidRDefault="005D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6D4F8" w14:textId="77777777" w:rsidR="00777896" w:rsidRDefault="00777896" w:rsidP="00DB55C4">
      <w:pPr>
        <w:spacing w:after="0" w:line="240" w:lineRule="auto"/>
      </w:pPr>
      <w:r>
        <w:separator/>
      </w:r>
    </w:p>
  </w:footnote>
  <w:footnote w:type="continuationSeparator" w:id="0">
    <w:p w14:paraId="417ADBA6" w14:textId="77777777" w:rsidR="00777896" w:rsidRDefault="00777896" w:rsidP="00DB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9BF2" w14:textId="77777777" w:rsidR="005D77AE" w:rsidRDefault="005D7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7CE5" w14:textId="77777777" w:rsidR="00DB55C4" w:rsidRPr="008F411A" w:rsidRDefault="008F411A" w:rsidP="008F411A">
    <w:pPr>
      <w:ind w:left="-851" w:right="-613"/>
      <w:rPr>
        <w:b/>
        <w:sz w:val="32"/>
      </w:rPr>
    </w:pPr>
    <w:r w:rsidRPr="008F411A">
      <w:rPr>
        <w:b/>
        <w:noProof/>
        <w:sz w:val="32"/>
        <w:lang w:eastAsia="en-GB"/>
      </w:rPr>
      <mc:AlternateContent>
        <mc:Choice Requires="wps">
          <w:drawing>
            <wp:anchor distT="0" distB="0" distL="114300" distR="114300" simplePos="0" relativeHeight="251659264" behindDoc="0" locked="0" layoutInCell="1" allowOverlap="1" wp14:anchorId="567D6A8E" wp14:editId="246D9B56">
              <wp:simplePos x="0" y="0"/>
              <wp:positionH relativeFrom="column">
                <wp:posOffset>2167713</wp:posOffset>
              </wp:positionH>
              <wp:positionV relativeFrom="paragraph">
                <wp:posOffset>10632</wp:posOffset>
              </wp:positionV>
              <wp:extent cx="4061638"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638" cy="1403985"/>
                      </a:xfrm>
                      <a:prstGeom prst="rect">
                        <a:avLst/>
                      </a:prstGeom>
                      <a:solidFill>
                        <a:srgbClr val="FFFFFF"/>
                      </a:solidFill>
                      <a:ln w="9525">
                        <a:noFill/>
                        <a:miter lim="800000"/>
                        <a:headEnd/>
                        <a:tailEnd/>
                      </a:ln>
                    </wps:spPr>
                    <wps:txbx>
                      <w:txbxContent>
                        <w:p w14:paraId="6F95F302" w14:textId="21E21F23" w:rsidR="008F411A" w:rsidRDefault="008F411A">
                          <w:r w:rsidRPr="00DB55C4">
                            <w:rPr>
                              <w:b/>
                              <w:sz w:val="32"/>
                            </w:rPr>
                            <w:t xml:space="preserve">Assessing Neglect </w:t>
                          </w:r>
                          <w:r>
                            <w:rPr>
                              <w:b/>
                              <w:sz w:val="32"/>
                            </w:rPr>
                            <w:t xml:space="preserve">Decision </w:t>
                          </w:r>
                          <w:r w:rsidR="005D77AE">
                            <w:rPr>
                              <w:b/>
                              <w:sz w:val="32"/>
                            </w:rPr>
                            <w:t>M</w:t>
                          </w:r>
                          <w:r>
                            <w:rPr>
                              <w:b/>
                              <w:sz w:val="32"/>
                            </w:rPr>
                            <w:t xml:space="preserve">aking </w:t>
                          </w:r>
                          <w:r w:rsidR="005D77AE">
                            <w:rPr>
                              <w:b/>
                              <w:sz w:val="32"/>
                            </w:rPr>
                            <w:t>F</w:t>
                          </w:r>
                          <w:r>
                            <w:rPr>
                              <w:b/>
                              <w:sz w:val="32"/>
                            </w:rPr>
                            <w:t>lowchart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D6A8E" id="_x0000_t202" coordsize="21600,21600" o:spt="202" path="m,l,21600r21600,l21600,xe">
              <v:stroke joinstyle="miter"/>
              <v:path gradientshapeok="t" o:connecttype="rect"/>
            </v:shapetype>
            <v:shape id="Text Box 2" o:spid="_x0000_s1034" type="#_x0000_t202" style="position:absolute;left:0;text-align:left;margin-left:170.7pt;margin-top:.85pt;width:319.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0G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" stroked="f">
              <v:textbox style="mso-fit-shape-to-text:t">
                <w:txbxContent>
                  <w:p w14:paraId="6F95F302" w14:textId="21E21F23" w:rsidR="008F411A" w:rsidRDefault="008F411A">
                    <w:r w:rsidRPr="00DB55C4">
                      <w:rPr>
                        <w:b/>
                        <w:sz w:val="32"/>
                      </w:rPr>
                      <w:t xml:space="preserve">Assessing Neglect </w:t>
                    </w:r>
                    <w:r>
                      <w:rPr>
                        <w:b/>
                        <w:sz w:val="32"/>
                      </w:rPr>
                      <w:t xml:space="preserve">Decision </w:t>
                    </w:r>
                    <w:r w:rsidR="005D77AE">
                      <w:rPr>
                        <w:b/>
                        <w:sz w:val="32"/>
                      </w:rPr>
                      <w:t>M</w:t>
                    </w:r>
                    <w:r>
                      <w:rPr>
                        <w:b/>
                        <w:sz w:val="32"/>
                      </w:rPr>
                      <w:t xml:space="preserve">aking </w:t>
                    </w:r>
                    <w:r w:rsidR="005D77AE">
                      <w:rPr>
                        <w:b/>
                        <w:sz w:val="32"/>
                      </w:rPr>
                      <w:t>F</w:t>
                    </w:r>
                    <w:r>
                      <w:rPr>
                        <w:b/>
                        <w:sz w:val="32"/>
                      </w:rPr>
                      <w:t>lowchart</w:t>
                    </w:r>
                  </w:p>
                </w:txbxContent>
              </v:textbox>
            </v:shape>
          </w:pict>
        </mc:Fallback>
      </mc:AlternateContent>
    </w:r>
    <w:r>
      <w:rPr>
        <w:b/>
        <w:caps/>
        <w:noProof/>
        <w:lang w:eastAsia="en-GB"/>
      </w:rPr>
      <w:drawing>
        <wp:inline distT="0" distB="0" distL="0" distR="0" wp14:anchorId="1BECEC3D" wp14:editId="6B2FAA43">
          <wp:extent cx="2527590" cy="563526"/>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CP logo best.PNG"/>
                  <pic:cNvPicPr/>
                </pic:nvPicPr>
                <pic:blipFill>
                  <a:blip r:embed="rId1">
                    <a:extLst>
                      <a:ext uri="{28A0092B-C50C-407E-A947-70E740481C1C}">
                        <a14:useLocalDpi xmlns:a14="http://schemas.microsoft.com/office/drawing/2010/main" val="0"/>
                      </a:ext>
                    </a:extLst>
                  </a:blip>
                  <a:stretch>
                    <a:fillRect/>
                  </a:stretch>
                </pic:blipFill>
                <pic:spPr>
                  <a:xfrm>
                    <a:off x="0" y="0"/>
                    <a:ext cx="2540266" cy="566352"/>
                  </a:xfrm>
                  <a:prstGeom prst="rect">
                    <a:avLst/>
                  </a:prstGeom>
                </pic:spPr>
              </pic:pic>
            </a:graphicData>
          </a:graphic>
        </wp:inline>
      </w:drawing>
    </w:r>
    <w:r>
      <w:rPr>
        <w:b/>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5660" w14:textId="77777777" w:rsidR="005D77AE" w:rsidRDefault="005D7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1C6"/>
    <w:rsid w:val="00034E8C"/>
    <w:rsid w:val="00187167"/>
    <w:rsid w:val="002D3E01"/>
    <w:rsid w:val="0042629C"/>
    <w:rsid w:val="00531168"/>
    <w:rsid w:val="00584493"/>
    <w:rsid w:val="005D77AE"/>
    <w:rsid w:val="00691416"/>
    <w:rsid w:val="00777896"/>
    <w:rsid w:val="008F411A"/>
    <w:rsid w:val="00A474EF"/>
    <w:rsid w:val="00A53C39"/>
    <w:rsid w:val="00AC7B05"/>
    <w:rsid w:val="00BB73F5"/>
    <w:rsid w:val="00D706D9"/>
    <w:rsid w:val="00DB55C4"/>
    <w:rsid w:val="00F7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D454E"/>
  <w15:docId w15:val="{D61BF1D6-CF4A-4DF6-A293-EE259EED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5C4"/>
  </w:style>
  <w:style w:type="paragraph" w:styleId="Footer">
    <w:name w:val="footer"/>
    <w:basedOn w:val="Normal"/>
    <w:link w:val="FooterChar"/>
    <w:uiPriority w:val="99"/>
    <w:unhideWhenUsed/>
    <w:rsid w:val="00DB5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5C4"/>
  </w:style>
  <w:style w:type="paragraph" w:styleId="Title">
    <w:name w:val="Title"/>
    <w:basedOn w:val="Normal"/>
    <w:next w:val="Normal"/>
    <w:link w:val="TitleChar"/>
    <w:uiPriority w:val="10"/>
    <w:qFormat/>
    <w:rsid w:val="00DB55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5C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31168"/>
    <w:rPr>
      <w:color w:val="0000FF" w:themeColor="hyperlink"/>
      <w:u w:val="single"/>
    </w:rPr>
  </w:style>
  <w:style w:type="paragraph" w:styleId="BalloonText">
    <w:name w:val="Balloon Text"/>
    <w:basedOn w:val="Normal"/>
    <w:link w:val="BalloonTextChar"/>
    <w:uiPriority w:val="99"/>
    <w:semiHidden/>
    <w:unhideWhenUsed/>
    <w:rsid w:val="008F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knowsleyscp.org.uk/neglect-and-the-graded-care-profile-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nowsleyscp.org.uk/neglect-and-the-graded-care-profile-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Hammersley</dc:creator>
  <cp:lastModifiedBy>Herron, Sarah</cp:lastModifiedBy>
  <cp:revision>2</cp:revision>
  <cp:lastPrinted>2021-01-02T11:18:00Z</cp:lastPrinted>
  <dcterms:created xsi:type="dcterms:W3CDTF">2021-04-08T13:46:00Z</dcterms:created>
  <dcterms:modified xsi:type="dcterms:W3CDTF">2021-04-08T13:46:00Z</dcterms:modified>
</cp:coreProperties>
</file>